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8F7B29E" w14:textId="77777777" w:rsidR="006E1234" w:rsidRDefault="00000000"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b/>
          <w:color w:val="1E2A23"/>
          <w:sz w:val="22"/>
        </w:rPr>
        <w:t xml:space="preserve">SteadyPoint </w:t>
      </w:r>
      <w:r>
        <w:rPr>
          <w:b/>
          <w:color w:val="9AA39B"/>
          <w:sz w:val="22"/>
        </w:rPr>
        <w:t>Cyber</w:t>
      </w:r>
      <w:r>
        <w:t xml:space="preserve">     </w:t>
      </w:r>
      <w:r>
        <w:rPr>
          <w:b/>
          <w:color w:val="8A8F98"/>
          <w:sz w:val="18"/>
        </w:rPr>
        <w:t>SMB1001 Silver</w:t>
      </w:r>
    </w:p>
    <w:p w14:paraId="018C43E6" w14:textId="77777777" w:rsidR="006E1234" w:rsidRDefault="00000000">
      <w:pPr>
        <w:spacing w:before="200"/>
      </w:pPr>
      <w:r>
        <w:rPr>
          <w:b/>
          <w:color w:val="1E2A23"/>
          <w:sz w:val="38"/>
        </w:rPr>
        <w:t>Cloud Control Checklist</w:t>
      </w:r>
    </w:p>
    <w:p w14:paraId="7D1582A0" w14:textId="41DFB749" w:rsidR="006E1234" w:rsidRDefault="00000000">
      <w:r>
        <w:rPr>
          <w:i/>
          <w:color w:val="54605A"/>
        </w:rPr>
      </w:r>
      <w:r w:rsidR="00CE0773">
        <w:rPr>
          <w:i/>
          <w:color w:val="54605A"/>
        </w:rPr>
      </w:r>
      <w:r>
        <w:rPr>
          <w:rFonts w:ascii="Arial" w:hAnsi="Arial"/>
          <w:b w:val="0"/>
          <w:i/>
          <w:color w:val="54605A"/>
          <w:sz w:val="21"/>
        </w:rPr>
        <w:t>Lock your side of the door — Microsoft 365, Google Workspace, devices and remote work. Get your calendar open; this is about an hour. It’s likely you’ll need IT support to help with this. See Chapter 4 of Shit, I’ve Been Hacked! for more detail.</w:t>
      </w:r>
    </w:p>
    <w:p w14:paraId="3D413D8C" w14:textId="77777777" w:rsidR="006E1234" w:rsidRDefault="00000000">
      <w:pPr>
        <w:pStyle w:val="ListNumber"/>
      </w:pPr>
      <w:r>
        <w:rPr>
          <w:color w:val="1E2A23"/>
        </w:rPr>
        <w:t>Confirm MFA is enabled on every cloud platform — email, accounting, CRM, file storage.</w:t>
      </w:r>
    </w:p>
    <w:p w14:paraId="0AE2E7D3" w14:textId="77777777" w:rsidR="006E1234" w:rsidRDefault="00000000">
      <w:pPr>
        <w:pStyle w:val="ListNumber"/>
      </w:pPr>
      <w:r>
        <w:rPr>
          <w:color w:val="1E2A23"/>
        </w:rPr>
        <w:t>Identify who has admin access in each system. If you're unsure, ask your IT provider.</w:t>
      </w:r>
    </w:p>
    <w:p w14:paraId="3DE43376" w14:textId="77777777" w:rsidR="006E1234" w:rsidRDefault="00000000">
      <w:pPr>
        <w:pStyle w:val="ListNumber"/>
      </w:pPr>
      <w:r>
        <w:rPr>
          <w:color w:val="1E2A23"/>
        </w:rPr>
        <w:t>Separate your daily-use account from any admin accounts.</w:t>
      </w:r>
    </w:p>
    <w:p w14:paraId="76971D57" w14:textId="77777777" w:rsidR="006E1234" w:rsidRDefault="00000000">
      <w:pPr>
        <w:pStyle w:val="ListNumber"/>
      </w:pPr>
      <w:r>
        <w:rPr>
          <w:color w:val="1E2A23"/>
        </w:rPr>
        <w:t>Confirm full-disk encryption is enabled on every business device.</w:t>
      </w:r>
    </w:p>
    <w:p w14:paraId="1E4D8CE4" w14:textId="77777777" w:rsidR="006E1234" w:rsidRDefault="00000000">
      <w:pPr>
        <w:pStyle w:val="ListNumber"/>
      </w:pPr>
      <w:r>
        <w:rPr>
          <w:color w:val="1E2A23"/>
        </w:rPr>
        <w:t>Get rid of any shared logins.</w:t>
      </w:r>
    </w:p>
    <w:p w14:paraId="2022CB17" w14:textId="77777777" w:rsidR="006E1234" w:rsidRDefault="00000000">
      <w:pPr>
        <w:pStyle w:val="ListNumber"/>
      </w:pPr>
      <w:r>
        <w:rPr>
          <w:color w:val="1E2A23"/>
        </w:rPr>
        <w:t>Review email forwarding settings and inbox rules in all accounts — especially finance.</w:t>
      </w:r>
    </w:p>
    <w:p w14:paraId="71D5F709" w14:textId="77777777" w:rsidR="006E1234" w:rsidRDefault="00000000">
      <w:pPr>
        <w:pStyle w:val="ListNumber"/>
      </w:pPr>
      <w:r>
        <w:rPr>
          <w:color w:val="1E2A23"/>
        </w:rPr>
        <w:t>Check when a staff member last left. Was their access removed the same day?</w:t>
      </w:r>
    </w:p>
    <w:p w14:paraId="387311A0" w14:textId="77777777" w:rsidR="006E1234" w:rsidRDefault="00000000">
      <w:pPr>
        <w:pStyle w:val="ListNumber"/>
      </w:pPr>
      <w:r>
        <w:rPr>
          <w:color w:val="1E2A23"/>
        </w:rPr>
        <w:t>Turn on Conditional / Context-aware Access if your plan offers it.</w:t>
      </w:r>
    </w:p>
    <w:p w14:paraId="3177FC9F" w14:textId="77777777" w:rsidR="006E1234" w:rsidRDefault="00000000">
      <w:pPr>
        <w:pStyle w:val="ListNumber"/>
      </w:pPr>
      <w:r>
        <w:rPr>
          <w:color w:val="1E2A23"/>
        </w:rPr>
        <w:t>Do a website TLS check to confirm your public site is served over HTTPS.</w:t>
      </w:r>
    </w:p>
    <w:p w14:paraId="63231CE7" w14:textId="77777777" w:rsidR="006E1234" w:rsidRDefault="00000000">
      <w:pPr>
        <w:spacing w:before="160"/>
      </w:pPr>
      <w:r>
        <w:rPr>
          <w:b/>
          <w:color w:val="993A66"/>
        </w:rPr>
        <w:t xml:space="preserve">One question to answer honestly: </w:t>
      </w:r>
      <w:r>
        <w:rPr>
          <w:color w:val="1E2A23"/>
        </w:rPr>
        <w:t>if someone logged into our primary cloud account at midnight tonight, would we know by morning? If not — that's the gap to close.</w:t>
      </w:r>
    </w:p>
    <w:p w14:paraId="5518AC26" w14:textId="77777777" w:rsidR="006E1234" w:rsidRDefault="006E1234">
      <w:pPr>
        <w:pBdr>
          <w:bottom w:val="single" w:sz="6" w:space="6" w:color="DDD6C6"/>
        </w:pBdr>
        <w:spacing w:before="240"/>
      </w:pPr>
    </w:p>
    <w:p w14:paraId="2E910CAA" w14:textId="77777777" w:rsidR="006E1234" w:rsidRDefault="00000000">
      <w:r>
        <w:rPr>
          <w:b/>
          <w:color w:val="993A66"/>
          <w:sz w:val="18"/>
        </w:rPr>
        <w:t xml:space="preserve">DI(m)Y™ </w:t>
      </w:r>
      <w:r>
        <w:rPr>
          <w:color w:val="54605A"/>
          <w:sz w:val="17"/>
        </w:rPr>
        <w:t>· Do It (mostly) Yourself · www.steady-point.com · Free to use and adapt. General information, not legal advice.</w:t>
      </w:r>
    </w:p>
    <w:sectPr w:rsidR="006E1234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18318972">
    <w:abstractNumId w:val="8"/>
  </w:num>
  <w:num w:numId="2" w16cid:durableId="617638421">
    <w:abstractNumId w:val="6"/>
  </w:num>
  <w:num w:numId="3" w16cid:durableId="1316639172">
    <w:abstractNumId w:val="5"/>
  </w:num>
  <w:num w:numId="4" w16cid:durableId="2134905553">
    <w:abstractNumId w:val="4"/>
  </w:num>
  <w:num w:numId="5" w16cid:durableId="639458956">
    <w:abstractNumId w:val="7"/>
  </w:num>
  <w:num w:numId="6" w16cid:durableId="2005433069">
    <w:abstractNumId w:val="3"/>
  </w:num>
  <w:num w:numId="7" w16cid:durableId="2073263786">
    <w:abstractNumId w:val="2"/>
  </w:num>
  <w:num w:numId="8" w16cid:durableId="1065448204">
    <w:abstractNumId w:val="1"/>
  </w:num>
  <w:num w:numId="9" w16cid:durableId="1060254378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0179E"/>
    <w:rsid w:val="006E1234"/>
    <w:rsid w:val="00AA1D8D"/>
    <w:rsid w:val="00B47730"/>
    <w:rsid w:val="00CB0664"/>
    <w:rsid w:val="00CE077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074D20"/>
  <w14:defaultImageDpi w14:val="300"/>
  <w15:docId w15:val="{D29ABB01-9D69-D947-9E0C-CBEF1E43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203</Words>
  <Characters>1014</Characters>
  <Application>Microsoft Office Word</Application>
  <DocSecurity>0</DocSecurity>
  <Lines>18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Kevin Greely</cp:lastModifiedBy>
  <cp:revision>2</cp:revision>
  <dcterms:created xsi:type="dcterms:W3CDTF">2013-12-23T23:15:00Z</dcterms:created>
  <dcterms:modified xsi:type="dcterms:W3CDTF">2026-08-31T00:48:00Z</dcterms:modified>
  <cp:category/>
</cp:coreProperties>
</file>