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Bdr>
          <w:bottom w:val="single" w:sz="8" w:space="6" w:color="993A66"/>
        </w:pBdr>
      </w:pPr>
      <w:r>
        <w:drawing>
          <wp:inline xmlns:a="http://schemas.openxmlformats.org/drawingml/2006/main" xmlns:pic="http://schemas.openxmlformats.org/drawingml/2006/picture">
            <wp:extent cx="273931" cy="201168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mark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3931" cy="201168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rFonts w:ascii="Arial" w:hAnsi="Arial"/>
          <w:b/>
          <w:i w:val="0"/>
          <w:color w:val="1E2A23"/>
          <w:sz w:val="22"/>
        </w:rPr>
        <w:t xml:space="preserve">SteadyPoint </w:t>
      </w:r>
      <w:r>
        <w:rPr>
          <w:rFonts w:ascii="Arial" w:hAnsi="Arial"/>
          <w:b/>
          <w:i w:val="0"/>
          <w:color w:val="9AA39B"/>
          <w:sz w:val="22"/>
        </w:rPr>
        <w:t>Cyber</w:t>
      </w:r>
      <w:r>
        <w:t xml:space="preserve">     </w:t>
      </w:r>
      <w:r>
        <w:rPr>
          <w:rFonts w:ascii="Arial" w:hAnsi="Arial"/>
          <w:b/>
          <w:i w:val="0"/>
          <w:color w:val="A6712E"/>
          <w:sz w:val="18"/>
        </w:rPr>
        <w:t>SMB1001 Bronze</w:t>
      </w:r>
    </w:p>
    <w:p>
      <w:pPr>
        <w:spacing w:before="200"/>
      </w:pPr>
      <w:r>
        <w:rPr>
          <w:rFonts w:ascii="Arial" w:hAnsi="Arial"/>
          <w:b/>
          <w:i w:val="0"/>
          <w:color w:val="1E2A23"/>
          <w:sz w:val="38"/>
        </w:rPr>
        <w:t>Backup &amp; Recovery Policy</w:t>
      </w:r>
    </w:p>
    <w:p>
      <w:r>
        <w:rPr>
          <w:rFonts w:ascii="Arial" w:hAnsi="Arial"/>
          <w:b w:val="0"/>
          <w:i/>
          <w:color w:val="54605A"/>
          <w:sz w:val="21"/>
        </w:rPr>
        <w:t>What we back up, where, and how we know it works.</w:t>
      </w:r>
    </w:p>
    <w:p>
      <w:r>
        <w:rPr>
          <w:rFonts w:ascii="Arial" w:hAnsi="Arial"/>
          <w:b w:val="0"/>
          <w:i w:val="0"/>
          <w:color w:val="1E2A23"/>
          <w:sz w:val="21"/>
        </w:rPr>
        <w:t>Backups are what turn a ransomware attack or a lost device from a disaster into an inconvenience. This policy sets out how [Business name] protects its data.</w:t>
      </w:r>
    </w:p>
    <w:p>
      <w:pPr>
        <w:spacing w:before="200" w:after="40"/>
      </w:pPr>
      <w:r>
        <w:rPr>
          <w:rFonts w:ascii="Arial" w:hAnsi="Arial"/>
          <w:b/>
          <w:i w:val="0"/>
          <w:color w:val="993A66"/>
          <w:sz w:val="24"/>
        </w:rPr>
        <w:t>Rules</w:t>
      </w:r>
    </w:p>
    <w:p>
      <w:r>
        <w:rPr>
          <w:rFonts w:ascii="Arial" w:hAnsi="Arial"/>
          <w:b/>
          <w:i w:val="0"/>
          <w:color w:val="1E2A23"/>
          <w:sz w:val="21"/>
        </w:rPr>
        <w:t xml:space="preserve">Deputy owner(s):  </w:t>
      </w:r>
      <w:r>
        <w:rPr>
          <w:rFonts w:ascii="Arial" w:hAnsi="Arial"/>
          <w:b w:val="0"/>
          <w:i w:val="0"/>
          <w:color w:val="54605A"/>
          <w:sz w:val="21"/>
        </w:rPr>
        <w:t>________________________________</w:t>
      </w:r>
    </w:p>
    <w:p>
      <w:pPr>
        <w:pStyle w:val="ListBullet"/>
      </w:pPr>
      <w:r>
        <w:rPr>
          <w:rFonts w:ascii="Arial" w:hAnsi="Arial"/>
          <w:b/>
          <w:i w:val="0"/>
          <w:color w:val="1E2A23"/>
          <w:sz w:val="21"/>
        </w:rPr>
        <w:t xml:space="preserve">What &amp; when. </w:t>
      </w:r>
      <w:r>
        <w:rPr>
          <w:rFonts w:ascii="Arial" w:hAnsi="Arial"/>
          <w:b w:val="0"/>
          <w:i w:val="0"/>
          <w:color w:val="1E2A23"/>
          <w:sz w:val="21"/>
        </w:rPr>
        <w:t>Business files, and our Microsoft 365 / Google Workspace data, are backed up automatically every day.</w:t>
      </w:r>
    </w:p>
    <w:p>
      <w:pPr>
        <w:pStyle w:val="ListBullet"/>
      </w:pPr>
      <w:r>
        <w:rPr>
          <w:rFonts w:ascii="Arial" w:hAnsi="Arial"/>
          <w:b/>
          <w:i w:val="0"/>
          <w:color w:val="1E2A23"/>
          <w:sz w:val="21"/>
        </w:rPr>
        <w:t xml:space="preserve">3-2-1. </w:t>
      </w:r>
      <w:r>
        <w:rPr>
          <w:rFonts w:ascii="Arial" w:hAnsi="Arial"/>
          <w:b w:val="0"/>
          <w:i w:val="0"/>
          <w:color w:val="1E2A23"/>
          <w:sz w:val="21"/>
        </w:rPr>
        <w:t>We keep at least three copies, on two types of media, with one copy offline or isolated so ransomware can't reach it (the 3-2-1 rule).</w:t>
      </w:r>
    </w:p>
    <w:p>
      <w:pPr>
        <w:pStyle w:val="ListBullet"/>
      </w:pPr>
      <w:r>
        <w:rPr>
          <w:rFonts w:ascii="Arial" w:hAnsi="Arial"/>
          <w:b/>
          <w:i w:val="0"/>
          <w:color w:val="1E2A23"/>
          <w:sz w:val="21"/>
        </w:rPr>
        <w:t xml:space="preserve">Test it. </w:t>
      </w:r>
      <w:r>
        <w:rPr>
          <w:rFonts w:ascii="Arial" w:hAnsi="Arial"/>
          <w:b w:val="0"/>
          <w:i w:val="0"/>
          <w:color w:val="1E2A23"/>
          <w:sz w:val="21"/>
        </w:rPr>
        <w:t>We test a real restore at least quarterly and record how long it took.</w:t>
      </w:r>
    </w:p>
    <w:p>
      <w:pPr>
        <w:pStyle w:val="ListBullet"/>
      </w:pPr>
      <w:r>
        <w:rPr>
          <w:rFonts w:ascii="Arial" w:hAnsi="Arial"/>
          <w:b/>
          <w:i w:val="0"/>
          <w:color w:val="1E2A23"/>
          <w:sz w:val="21"/>
        </w:rPr>
        <w:t xml:space="preserve">Ownership. </w:t>
      </w:r>
      <w:r>
        <w:rPr>
          <w:rFonts w:ascii="Arial" w:hAnsi="Arial"/>
          <w:b w:val="0"/>
          <w:i w:val="0"/>
          <w:color w:val="1E2A23"/>
          <w:sz w:val="21"/>
        </w:rPr>
        <w:t>A named person is responsible, and at least one other person knows how to access the backups.</w:t>
      </w:r>
    </w:p>
    <w:p>
      <w:r>
        <w:rPr>
          <w:rFonts w:ascii="Arial" w:hAnsi="Arial"/>
          <w:b/>
          <w:i w:val="0"/>
          <w:color w:val="1E2A23"/>
          <w:sz w:val="21"/>
        </w:rPr>
        <w:t xml:space="preserve">Backup owner:  </w:t>
      </w:r>
      <w:r>
        <w:rPr>
          <w:rFonts w:ascii="Arial" w:hAnsi="Arial"/>
          <w:b w:val="0"/>
          <w:i w:val="0"/>
          <w:color w:val="54605A"/>
          <w:sz w:val="21"/>
        </w:rPr>
        <w:t>________________________________</w:t>
      </w:r>
    </w:p>
    <w:p>
      <w:r>
        <w:rPr>
          <w:rFonts w:ascii="Arial" w:hAnsi="Arial"/>
          <w:b/>
          <w:i w:val="0"/>
          <w:color w:val="1E2A23"/>
          <w:sz w:val="21"/>
        </w:rPr>
        <w:t xml:space="preserve">What's backed up:  </w:t>
      </w:r>
      <w:r>
        <w:rPr>
          <w:rFonts w:ascii="Arial" w:hAnsi="Arial"/>
          <w:b w:val="0"/>
          <w:i w:val="0"/>
          <w:color w:val="54605A"/>
          <w:sz w:val="21"/>
        </w:rPr>
        <w:t>________________________________</w:t>
      </w:r>
    </w:p>
    <w:p>
      <w:r>
        <w:rPr>
          <w:rFonts w:ascii="Arial" w:hAnsi="Arial"/>
          <w:b/>
          <w:i w:val="0"/>
          <w:color w:val="1E2A23"/>
          <w:sz w:val="21"/>
        </w:rPr>
        <w:t xml:space="preserve">Last restore test (date):  </w:t>
      </w:r>
      <w:r>
        <w:rPr>
          <w:rFonts w:ascii="Arial" w:hAnsi="Arial"/>
          <w:b w:val="0"/>
          <w:i w:val="0"/>
          <w:color w:val="54605A"/>
          <w:sz w:val="21"/>
        </w:rPr>
        <w:t>________________________________</w:t>
      </w:r>
    </w:p>
    <w:p>
      <w:pPr>
        <w:spacing w:before="200" w:after="40"/>
      </w:pPr>
      <w:r>
        <w:rPr>
          <w:rFonts w:ascii="Arial" w:hAnsi="Arial"/>
          <w:b/>
          <w:i w:val="0"/>
          <w:color w:val="993A66"/>
          <w:sz w:val="24"/>
        </w:rPr>
        <w:t>Make it yours (with AI)</w:t>
      </w:r>
    </w:p>
    <w:p>
      <w:r>
        <w:rPr>
          <w:rFonts w:ascii="Arial" w:hAnsi="Arial"/>
          <w:b w:val="0"/>
          <w:i/>
          <w:color w:val="54605A"/>
          <w:sz w:val="19"/>
        </w:rPr>
        <w:t>I run a [type of business] in [town], Australia, with [number] staff. Rewrite the policy below so it fits how my business actually works, in plain English my team will read. Keep it to one page. [paste the template]</w:t>
      </w:r>
    </w:p>
    <w:p>
      <w:r>
        <w:rPr>
          <w:rFonts w:ascii="Arial" w:hAnsi="Arial"/>
          <w:b w:val="0"/>
          <w:i/>
          <w:color w:val="54605A"/>
          <w:sz w:val="18"/>
        </w:rPr>
        <w:t>Two rules: start a fresh chat, and never paste real customer names, bank details or staff records into a free AI tool.</w:t>
      </w:r>
    </w:p>
    <w:p>
      <w:pPr>
        <w:spacing w:before="240"/>
        <w:pBdr>
          <w:bottom w:val="single" w:sz="6" w:space="6" w:color="DDD6C6"/>
        </w:pBdr>
      </w:pPr>
    </w:p>
    <w:p>
      <w:r>
        <w:rPr>
          <w:rFonts w:ascii="Arial" w:hAnsi="Arial"/>
          <w:b/>
          <w:i w:val="0"/>
          <w:color w:val="993A66"/>
          <w:sz w:val="18"/>
        </w:rPr>
        <w:t xml:space="preserve">DI(m)Y™ </w:t>
      </w:r>
      <w:r>
        <w:rPr>
          <w:rFonts w:ascii="Arial" w:hAnsi="Arial"/>
          <w:b w:val="0"/>
          <w:i w:val="0"/>
          <w:color w:val="54605A"/>
          <w:sz w:val="17"/>
        </w:rPr>
        <w:t>· Do It (mostly) Yourself · www.steady-point.com · Free to use and adapt to your business. General information, not legal advice.</w:t>
      </w:r>
    </w:p>
    <w:sectPr w:rsidR="00FC693F" w:rsidRPr="0006063C" w:rsidSect="00034616">
      <w:pgSz w:w="12240" w:h="15840"/>
      <w:pgMar w:top="1152" w:right="1296" w:bottom="1008" w:left="129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